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46BD8B" w14:textId="77777777" w:rsidR="005D6B0E" w:rsidRDefault="005D6B0E" w:rsidP="00B23BFF">
      <w:pPr>
        <w:spacing w:after="0" w:line="480" w:lineRule="auto"/>
        <w:ind w:left="1077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4E2686B" w14:textId="77777777" w:rsidR="005D6B0E" w:rsidRDefault="005D6B0E" w:rsidP="00B23BFF">
      <w:pPr>
        <w:spacing w:after="0" w:line="480" w:lineRule="auto"/>
        <w:ind w:left="1077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CCCB26E" w14:textId="77777777" w:rsidR="005D6B0E" w:rsidRDefault="005D6B0E" w:rsidP="00B23BFF">
      <w:pPr>
        <w:spacing w:after="0" w:line="480" w:lineRule="auto"/>
        <w:ind w:left="1077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1F71EB5" w14:textId="2CE6D418" w:rsidR="008F7A8E" w:rsidRPr="007658BA" w:rsidRDefault="00182E9F" w:rsidP="00B23BFF">
      <w:pPr>
        <w:spacing w:after="0" w:line="480" w:lineRule="auto"/>
        <w:ind w:left="1077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Beratung bei der Förderung für die Digitalisierung</w:t>
      </w:r>
      <w:r w:rsidR="0057318B"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von</w:t>
      </w:r>
      <w:r w:rsidR="0057318B"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 xml:space="preserve">der </w:t>
      </w:r>
      <w:proofErr w:type="spellStart"/>
      <w:r>
        <w:rPr>
          <w:rFonts w:ascii="Arial" w:hAnsi="Arial" w:cs="Arial"/>
          <w:b/>
          <w:sz w:val="20"/>
          <w:szCs w:val="20"/>
          <w:u w:val="single"/>
        </w:rPr>
        <w:t>Saupe</w:t>
      </w:r>
      <w:proofErr w:type="spellEnd"/>
      <w:r>
        <w:rPr>
          <w:rFonts w:ascii="Arial" w:hAnsi="Arial" w:cs="Arial"/>
          <w:b/>
          <w:sz w:val="20"/>
          <w:szCs w:val="20"/>
          <w:u w:val="single"/>
        </w:rPr>
        <w:t xml:space="preserve"> Communication</w:t>
      </w:r>
      <w:r w:rsidR="0057318B">
        <w:rPr>
          <w:rFonts w:ascii="Arial" w:hAnsi="Arial" w:cs="Arial"/>
          <w:b/>
          <w:sz w:val="20"/>
          <w:szCs w:val="20"/>
          <w:u w:val="single"/>
        </w:rPr>
        <w:t xml:space="preserve"> GmbH:</w:t>
      </w:r>
    </w:p>
    <w:p w14:paraId="60699EE2" w14:textId="1C3EE95E" w:rsidR="00182E9F" w:rsidRDefault="00182E9F" w:rsidP="00182E9F">
      <w:pPr>
        <w:spacing w:line="360" w:lineRule="auto"/>
        <w:ind w:left="1134"/>
        <w:rPr>
          <w:rFonts w:ascii="Calibri" w:hAnsi="Calibri"/>
          <w:b/>
          <w:sz w:val="28"/>
          <w:szCs w:val="28"/>
        </w:rPr>
      </w:pPr>
      <w:r w:rsidRPr="00284E99">
        <w:rPr>
          <w:rFonts w:ascii="Calibri" w:hAnsi="Calibri"/>
          <w:b/>
          <w:sz w:val="28"/>
          <w:szCs w:val="28"/>
        </w:rPr>
        <w:t>Digitalisierung im Marketing und Vertrieb mit „</w:t>
      </w:r>
      <w:proofErr w:type="spellStart"/>
      <w:r w:rsidRPr="00284E99">
        <w:rPr>
          <w:rFonts w:ascii="Calibri" w:hAnsi="Calibri"/>
          <w:b/>
          <w:sz w:val="28"/>
          <w:szCs w:val="28"/>
        </w:rPr>
        <w:t>go</w:t>
      </w:r>
      <w:proofErr w:type="spellEnd"/>
      <w:r w:rsidRPr="00284E99">
        <w:rPr>
          <w:rFonts w:ascii="Calibri" w:hAnsi="Calibri"/>
          <w:b/>
          <w:sz w:val="28"/>
          <w:szCs w:val="28"/>
        </w:rPr>
        <w:t xml:space="preserve">-digital“ </w:t>
      </w:r>
    </w:p>
    <w:p w14:paraId="70F080AC" w14:textId="4F0140B5" w:rsidR="00EE578F" w:rsidRPr="00A829DF" w:rsidRDefault="00EE578F" w:rsidP="00EE578F">
      <w:pPr>
        <w:spacing w:line="360" w:lineRule="auto"/>
        <w:ind w:left="1134"/>
        <w:rPr>
          <w:rFonts w:ascii="Calibri" w:hAnsi="Calibri"/>
          <w:i/>
        </w:rPr>
      </w:pPr>
      <w:r w:rsidRPr="00A829DF">
        <w:rPr>
          <w:rFonts w:ascii="Calibri" w:hAnsi="Calibri"/>
          <w:i/>
        </w:rPr>
        <w:t xml:space="preserve">Durch die anhaltende </w:t>
      </w:r>
      <w:proofErr w:type="spellStart"/>
      <w:r w:rsidRPr="00A829DF">
        <w:rPr>
          <w:rFonts w:ascii="Calibri" w:hAnsi="Calibri"/>
          <w:i/>
        </w:rPr>
        <w:t>Covid</w:t>
      </w:r>
      <w:proofErr w:type="spellEnd"/>
      <w:r w:rsidRPr="00A829DF">
        <w:rPr>
          <w:rFonts w:ascii="Calibri" w:hAnsi="Calibri"/>
          <w:i/>
        </w:rPr>
        <w:t>-Krise werden die Marketing- und Vertriebskanäle besonders im B2B auf eine harte Probe gestellt. Klassische Vertriebswege wie Messen oder Besuche sind gerade mit Blick auf die Internationalen Märkte nahezu vollständig eingebrochen.</w:t>
      </w:r>
    </w:p>
    <w:p w14:paraId="73A82EAF" w14:textId="0BEB5DA9" w:rsidR="00EE578F" w:rsidRPr="00A829DF" w:rsidRDefault="00EE578F" w:rsidP="00EE578F">
      <w:pPr>
        <w:spacing w:line="360" w:lineRule="auto"/>
        <w:ind w:left="1134"/>
        <w:rPr>
          <w:rFonts w:ascii="Calibri" w:hAnsi="Calibri"/>
          <w:i/>
        </w:rPr>
      </w:pPr>
      <w:r w:rsidRPr="00A829DF">
        <w:rPr>
          <w:rFonts w:ascii="Calibri" w:hAnsi="Calibri"/>
          <w:i/>
        </w:rPr>
        <w:t>Schon vor Beginn der Krise unterstützte die Bundesregierung mit verschiedenen Pr</w:t>
      </w:r>
      <w:r w:rsidRPr="00A829DF">
        <w:rPr>
          <w:rFonts w:ascii="Calibri" w:hAnsi="Calibri"/>
          <w:i/>
        </w:rPr>
        <w:t>o</w:t>
      </w:r>
      <w:r w:rsidRPr="00A829DF">
        <w:rPr>
          <w:rFonts w:ascii="Calibri" w:hAnsi="Calibri"/>
          <w:i/>
        </w:rPr>
        <w:t>grammen wie „</w:t>
      </w:r>
      <w:proofErr w:type="spellStart"/>
      <w:r w:rsidRPr="00A829DF">
        <w:rPr>
          <w:rFonts w:ascii="Calibri" w:hAnsi="Calibri"/>
          <w:i/>
        </w:rPr>
        <w:t>go</w:t>
      </w:r>
      <w:proofErr w:type="spellEnd"/>
      <w:r w:rsidRPr="00A829DF">
        <w:rPr>
          <w:rFonts w:ascii="Calibri" w:hAnsi="Calibri"/>
          <w:i/>
        </w:rPr>
        <w:t>-digital“ und „Digital Jetzt“ die Digitalisierung von Vertriebs- und Ma</w:t>
      </w:r>
      <w:r w:rsidRPr="00A829DF">
        <w:rPr>
          <w:rFonts w:ascii="Calibri" w:hAnsi="Calibri"/>
          <w:i/>
        </w:rPr>
        <w:t>r</w:t>
      </w:r>
      <w:r w:rsidRPr="00A829DF">
        <w:rPr>
          <w:rFonts w:ascii="Calibri" w:hAnsi="Calibri"/>
          <w:i/>
        </w:rPr>
        <w:t>ketingkanälen. Das Bundesamt für Wirtschaft und Energie stellt Unternehmen dafür bis zu 16.500 € zur Verfügung</w:t>
      </w:r>
      <w:proofErr w:type="gramStart"/>
      <w:r w:rsidRPr="00A829DF">
        <w:rPr>
          <w:rFonts w:ascii="Calibri" w:hAnsi="Calibri"/>
          <w:i/>
        </w:rPr>
        <w:t>, wenn</w:t>
      </w:r>
      <w:proofErr w:type="gramEnd"/>
      <w:r w:rsidRPr="00A829DF">
        <w:rPr>
          <w:rFonts w:ascii="Calibri" w:hAnsi="Calibri"/>
          <w:i/>
        </w:rPr>
        <w:t xml:space="preserve"> das Veränderungsprojekt einen Umfang von bis zu 33.000 € hat.</w:t>
      </w:r>
    </w:p>
    <w:p w14:paraId="13C32F8F" w14:textId="0104A530" w:rsidR="00EE578F" w:rsidRPr="00A829DF" w:rsidRDefault="00EE578F" w:rsidP="00EE578F">
      <w:pPr>
        <w:spacing w:line="360" w:lineRule="auto"/>
        <w:ind w:left="1134"/>
        <w:rPr>
          <w:rFonts w:ascii="Calibri" w:hAnsi="Calibri"/>
          <w:i/>
        </w:rPr>
      </w:pPr>
      <w:r w:rsidRPr="00A829DF">
        <w:rPr>
          <w:rFonts w:ascii="Calibri" w:hAnsi="Calibri"/>
          <w:i/>
        </w:rPr>
        <w:t xml:space="preserve">Diese Fördergelder werden aber nicht ohne Prüfung von Voraussetzungen ausgezahlt. Das Bundesamt für Wirtschaft stellt </w:t>
      </w:r>
      <w:r w:rsidR="00A2295F" w:rsidRPr="00A829DF">
        <w:rPr>
          <w:rFonts w:ascii="Calibri" w:hAnsi="Calibri"/>
          <w:i/>
        </w:rPr>
        <w:t>den Unternehmen geprüfte Beratungs</w:t>
      </w:r>
      <w:r w:rsidRPr="00A829DF">
        <w:rPr>
          <w:rFonts w:ascii="Calibri" w:hAnsi="Calibri"/>
          <w:i/>
        </w:rPr>
        <w:t xml:space="preserve">unternehmen wie die </w:t>
      </w:r>
      <w:proofErr w:type="spellStart"/>
      <w:r w:rsidRPr="00A829DF">
        <w:rPr>
          <w:rFonts w:ascii="Calibri" w:hAnsi="Calibri"/>
          <w:i/>
        </w:rPr>
        <w:t>Saupe</w:t>
      </w:r>
      <w:proofErr w:type="spellEnd"/>
      <w:r w:rsidRPr="00A829DF">
        <w:rPr>
          <w:rFonts w:ascii="Calibri" w:hAnsi="Calibri"/>
          <w:i/>
        </w:rPr>
        <w:t xml:space="preserve"> Communication GmbH zur Seite</w:t>
      </w:r>
      <w:proofErr w:type="gramStart"/>
      <w:r w:rsidRPr="00A829DF">
        <w:rPr>
          <w:rFonts w:ascii="Calibri" w:hAnsi="Calibri"/>
          <w:i/>
        </w:rPr>
        <w:t>, um</w:t>
      </w:r>
      <w:proofErr w:type="gramEnd"/>
      <w:r w:rsidRPr="00A829DF">
        <w:rPr>
          <w:rFonts w:ascii="Calibri" w:hAnsi="Calibri"/>
          <w:i/>
        </w:rPr>
        <w:t xml:space="preserve"> die richtige Durchführung und A</w:t>
      </w:r>
      <w:r w:rsidRPr="00A829DF">
        <w:rPr>
          <w:rFonts w:ascii="Calibri" w:hAnsi="Calibri"/>
          <w:i/>
        </w:rPr>
        <w:t>b</w:t>
      </w:r>
      <w:r w:rsidRPr="00A829DF">
        <w:rPr>
          <w:rFonts w:ascii="Calibri" w:hAnsi="Calibri"/>
          <w:i/>
        </w:rPr>
        <w:t xml:space="preserve">rechnung des Förderprojekts zu gewährleisten. </w:t>
      </w:r>
    </w:p>
    <w:p w14:paraId="04581237" w14:textId="65D3381A" w:rsidR="00A829DF" w:rsidRPr="00A829DF" w:rsidRDefault="00EE578F" w:rsidP="00EE578F">
      <w:pPr>
        <w:spacing w:line="360" w:lineRule="auto"/>
        <w:ind w:left="1134"/>
        <w:rPr>
          <w:rFonts w:ascii="Calibri" w:hAnsi="Calibri"/>
          <w:i/>
        </w:rPr>
      </w:pPr>
      <w:r w:rsidRPr="00A829DF">
        <w:rPr>
          <w:rFonts w:ascii="Calibri" w:hAnsi="Calibri"/>
          <w:i/>
        </w:rPr>
        <w:t>Um ein solches Förderprogramm zu erhalten, können kleine und mittelgroße Unterne</w:t>
      </w:r>
      <w:r w:rsidRPr="00A829DF">
        <w:rPr>
          <w:rFonts w:ascii="Calibri" w:hAnsi="Calibri"/>
          <w:i/>
        </w:rPr>
        <w:t>h</w:t>
      </w:r>
      <w:r w:rsidRPr="00A829DF">
        <w:rPr>
          <w:rFonts w:ascii="Calibri" w:hAnsi="Calibri"/>
          <w:i/>
        </w:rPr>
        <w:t>men</w:t>
      </w:r>
      <w:r w:rsidR="00A2295F" w:rsidRPr="00A829DF">
        <w:rPr>
          <w:rFonts w:ascii="Calibri" w:hAnsi="Calibri"/>
          <w:i/>
        </w:rPr>
        <w:t xml:space="preserve"> (KMU) sich direkt an die Bera</w:t>
      </w:r>
      <w:r w:rsidR="00A829DF" w:rsidRPr="00A829DF">
        <w:rPr>
          <w:rFonts w:ascii="Calibri" w:hAnsi="Calibri"/>
          <w:i/>
        </w:rPr>
        <w:t>t</w:t>
      </w:r>
      <w:r w:rsidR="00A2295F" w:rsidRPr="00A829DF">
        <w:rPr>
          <w:rFonts w:ascii="Calibri" w:hAnsi="Calibri"/>
          <w:i/>
        </w:rPr>
        <w:t>ungs</w:t>
      </w:r>
      <w:r w:rsidRPr="00A829DF">
        <w:rPr>
          <w:rFonts w:ascii="Calibri" w:hAnsi="Calibri"/>
          <w:i/>
        </w:rPr>
        <w:t>runternehmen oder das Bundesamt für Wir</w:t>
      </w:r>
      <w:r w:rsidRPr="00A829DF">
        <w:rPr>
          <w:rFonts w:ascii="Calibri" w:hAnsi="Calibri"/>
          <w:i/>
        </w:rPr>
        <w:t>t</w:t>
      </w:r>
      <w:r w:rsidRPr="00A829DF">
        <w:rPr>
          <w:rFonts w:ascii="Calibri" w:hAnsi="Calibri"/>
          <w:i/>
        </w:rPr>
        <w:t>schaft wenden, um die Voraussetzungen zu prüfen und die Förderung dann zu beantr</w:t>
      </w:r>
      <w:r w:rsidRPr="00A829DF">
        <w:rPr>
          <w:rFonts w:ascii="Calibri" w:hAnsi="Calibri"/>
          <w:i/>
        </w:rPr>
        <w:t>a</w:t>
      </w:r>
      <w:r w:rsidRPr="00A829DF">
        <w:rPr>
          <w:rFonts w:ascii="Calibri" w:hAnsi="Calibri"/>
          <w:i/>
        </w:rPr>
        <w:t xml:space="preserve">gen. </w:t>
      </w:r>
      <w:r w:rsidR="00A829DF" w:rsidRPr="00A829DF">
        <w:rPr>
          <w:rFonts w:ascii="Calibri" w:hAnsi="Calibri"/>
          <w:i/>
        </w:rPr>
        <w:t xml:space="preserve"> Die </w:t>
      </w:r>
      <w:r w:rsidRPr="00A829DF">
        <w:rPr>
          <w:rFonts w:ascii="Calibri" w:hAnsi="Calibri"/>
          <w:i/>
        </w:rPr>
        <w:t xml:space="preserve">Voraussetzungen </w:t>
      </w:r>
      <w:r w:rsidR="00A829DF" w:rsidRPr="00A829DF">
        <w:rPr>
          <w:rFonts w:ascii="Calibri" w:hAnsi="Calibri"/>
          <w:i/>
        </w:rPr>
        <w:t xml:space="preserve">hierfür </w:t>
      </w:r>
      <w:r w:rsidRPr="00A829DF">
        <w:rPr>
          <w:rFonts w:ascii="Calibri" w:hAnsi="Calibri"/>
          <w:i/>
        </w:rPr>
        <w:t>sind</w:t>
      </w:r>
      <w:r w:rsidR="00A829DF" w:rsidRPr="00A829DF">
        <w:rPr>
          <w:rFonts w:ascii="Calibri" w:hAnsi="Calibri"/>
          <w:i/>
        </w:rPr>
        <w:t>:</w:t>
      </w:r>
      <w:r w:rsidRPr="00A829DF">
        <w:rPr>
          <w:rFonts w:ascii="Calibri" w:hAnsi="Calibri"/>
          <w:i/>
        </w:rPr>
        <w:t xml:space="preserve"> </w:t>
      </w:r>
    </w:p>
    <w:p w14:paraId="1F9D8AF0" w14:textId="77777777" w:rsidR="00A829DF" w:rsidRPr="00A829DF" w:rsidRDefault="00A829DF" w:rsidP="00A829DF">
      <w:pPr>
        <w:pStyle w:val="Listenabsatz"/>
        <w:numPr>
          <w:ilvl w:val="0"/>
          <w:numId w:val="2"/>
        </w:numPr>
        <w:spacing w:line="360" w:lineRule="auto"/>
        <w:rPr>
          <w:rFonts w:ascii="Calibri" w:hAnsi="Calibri"/>
          <w:i/>
        </w:rPr>
      </w:pPr>
      <w:r w:rsidRPr="00A829DF">
        <w:rPr>
          <w:rFonts w:ascii="Calibri" w:hAnsi="Calibri"/>
          <w:i/>
        </w:rPr>
        <w:t>W</w:t>
      </w:r>
      <w:r w:rsidR="00EE578F" w:rsidRPr="00A829DF">
        <w:rPr>
          <w:rFonts w:ascii="Calibri" w:hAnsi="Calibri"/>
          <w:i/>
        </w:rPr>
        <w:t xml:space="preserve">eniger als 100 </w:t>
      </w:r>
      <w:r w:rsidRPr="00A829DF">
        <w:rPr>
          <w:rFonts w:ascii="Calibri" w:hAnsi="Calibri"/>
          <w:i/>
        </w:rPr>
        <w:t>Beschäftigte bei Vertragsabschluss (einschließlich aller Partner- und verbundenen unternehmen)</w:t>
      </w:r>
    </w:p>
    <w:p w14:paraId="63B56BDD" w14:textId="77777777" w:rsidR="00A829DF" w:rsidRPr="00A829DF" w:rsidRDefault="00A829DF" w:rsidP="00A829DF">
      <w:pPr>
        <w:pStyle w:val="Listenabsatz"/>
        <w:numPr>
          <w:ilvl w:val="0"/>
          <w:numId w:val="2"/>
        </w:numPr>
        <w:spacing w:line="360" w:lineRule="auto"/>
        <w:rPr>
          <w:rFonts w:ascii="Calibri" w:hAnsi="Calibri"/>
          <w:i/>
        </w:rPr>
      </w:pPr>
      <w:r w:rsidRPr="00A829DF">
        <w:rPr>
          <w:rFonts w:ascii="Calibri" w:hAnsi="Calibri"/>
          <w:i/>
        </w:rPr>
        <w:t>Vorjahresumsatz von höchstens</w:t>
      </w:r>
      <w:r w:rsidR="00EE578F" w:rsidRPr="00A829DF">
        <w:rPr>
          <w:rFonts w:ascii="Calibri" w:hAnsi="Calibri"/>
          <w:i/>
        </w:rPr>
        <w:t xml:space="preserve"> 20 Millio</w:t>
      </w:r>
      <w:r w:rsidRPr="00A829DF">
        <w:rPr>
          <w:rFonts w:ascii="Calibri" w:hAnsi="Calibri"/>
          <w:i/>
        </w:rPr>
        <w:t>nen Euro</w:t>
      </w:r>
    </w:p>
    <w:p w14:paraId="7FC0B9DE" w14:textId="649B3277" w:rsidR="00A829DF" w:rsidRPr="00A829DF" w:rsidRDefault="00EE578F" w:rsidP="00A829DF">
      <w:pPr>
        <w:pStyle w:val="Listenabsatz"/>
        <w:numPr>
          <w:ilvl w:val="0"/>
          <w:numId w:val="2"/>
        </w:numPr>
        <w:spacing w:line="360" w:lineRule="auto"/>
        <w:rPr>
          <w:rFonts w:ascii="Calibri" w:hAnsi="Calibri"/>
          <w:i/>
        </w:rPr>
      </w:pPr>
      <w:r w:rsidRPr="00A829DF">
        <w:rPr>
          <w:rFonts w:ascii="Calibri" w:hAnsi="Calibri"/>
          <w:i/>
        </w:rPr>
        <w:t>Unt</w:t>
      </w:r>
      <w:r w:rsidR="00A2295F" w:rsidRPr="00A829DF">
        <w:rPr>
          <w:rFonts w:ascii="Calibri" w:hAnsi="Calibri"/>
          <w:i/>
        </w:rPr>
        <w:t>ernehmenssitz in Deutsch</w:t>
      </w:r>
      <w:r w:rsidR="00A829DF" w:rsidRPr="00A829DF">
        <w:rPr>
          <w:rFonts w:ascii="Calibri" w:hAnsi="Calibri"/>
          <w:i/>
        </w:rPr>
        <w:t>land</w:t>
      </w:r>
    </w:p>
    <w:p w14:paraId="2F2975DC" w14:textId="30EBEC41" w:rsidR="00A829DF" w:rsidRPr="00A829DF" w:rsidRDefault="00A829DF" w:rsidP="00A829DF">
      <w:pPr>
        <w:pStyle w:val="Listenabsatz"/>
        <w:numPr>
          <w:ilvl w:val="0"/>
          <w:numId w:val="2"/>
        </w:numPr>
        <w:spacing w:line="360" w:lineRule="auto"/>
        <w:ind w:hanging="153"/>
        <w:rPr>
          <w:rFonts w:ascii="Calibri" w:hAnsi="Calibri"/>
          <w:i/>
        </w:rPr>
      </w:pPr>
      <w:r w:rsidRPr="00A829DF">
        <w:rPr>
          <w:rFonts w:ascii="Calibri" w:hAnsi="Calibri"/>
          <w:i/>
        </w:rPr>
        <w:t>Förderfähigkeit nach De-</w:t>
      </w:r>
      <w:proofErr w:type="spellStart"/>
      <w:r w:rsidRPr="00A829DF">
        <w:rPr>
          <w:rFonts w:ascii="Calibri" w:hAnsi="Calibri"/>
          <w:i/>
        </w:rPr>
        <w:t>minimis</w:t>
      </w:r>
      <w:proofErr w:type="spellEnd"/>
      <w:r w:rsidRPr="00A829DF">
        <w:rPr>
          <w:rFonts w:ascii="Calibri" w:hAnsi="Calibri"/>
          <w:i/>
        </w:rPr>
        <w:t>-Verordnung</w:t>
      </w:r>
    </w:p>
    <w:p w14:paraId="2C6D490F" w14:textId="2A772717" w:rsidR="00EE274B" w:rsidRPr="00182E9F" w:rsidRDefault="00EE578F" w:rsidP="00182E9F">
      <w:pPr>
        <w:spacing w:line="360" w:lineRule="auto"/>
        <w:ind w:left="1134"/>
        <w:rPr>
          <w:rFonts w:ascii="Calibri" w:hAnsi="Calibri"/>
          <w:i/>
        </w:rPr>
      </w:pPr>
      <w:bookmarkStart w:id="0" w:name="_GoBack"/>
      <w:r w:rsidRPr="00A829DF">
        <w:rPr>
          <w:rFonts w:ascii="Calibri" w:hAnsi="Calibri"/>
          <w:i/>
        </w:rPr>
        <w:t xml:space="preserve">Berater wie die </w:t>
      </w:r>
      <w:proofErr w:type="spellStart"/>
      <w:r w:rsidRPr="00A829DF">
        <w:rPr>
          <w:rFonts w:ascii="Calibri" w:hAnsi="Calibri"/>
          <w:i/>
        </w:rPr>
        <w:t>Saupe</w:t>
      </w:r>
      <w:proofErr w:type="spellEnd"/>
      <w:r w:rsidRPr="00A829DF">
        <w:rPr>
          <w:rFonts w:ascii="Calibri" w:hAnsi="Calibri"/>
          <w:i/>
        </w:rPr>
        <w:t xml:space="preserve"> Communication GmbH prüfen nicht nur die Förderfähigkeit, so</w:t>
      </w:r>
      <w:r w:rsidRPr="00A829DF">
        <w:rPr>
          <w:rFonts w:ascii="Calibri" w:hAnsi="Calibri"/>
          <w:i/>
        </w:rPr>
        <w:t>n</w:t>
      </w:r>
      <w:r w:rsidRPr="00A829DF">
        <w:rPr>
          <w:rFonts w:ascii="Calibri" w:hAnsi="Calibri"/>
          <w:i/>
        </w:rPr>
        <w:t>dern definieren auch ein Projekt, setzen da</w:t>
      </w:r>
      <w:r w:rsidR="00A2295F" w:rsidRPr="00A829DF">
        <w:rPr>
          <w:rFonts w:ascii="Calibri" w:hAnsi="Calibri"/>
          <w:i/>
        </w:rPr>
        <w:t>s Projekt mit dem Unternehmen um</w:t>
      </w:r>
      <w:r w:rsidRPr="00A829DF">
        <w:rPr>
          <w:rFonts w:ascii="Calibri" w:hAnsi="Calibri"/>
          <w:i/>
        </w:rPr>
        <w:t xml:space="preserve"> und übernehmen die ordnungsgemäße Abrechnung. Mögliche Projekte im Vertrieb und Ma</w:t>
      </w:r>
      <w:r w:rsidRPr="00A829DF">
        <w:rPr>
          <w:rFonts w:ascii="Calibri" w:hAnsi="Calibri"/>
          <w:i/>
        </w:rPr>
        <w:t>r</w:t>
      </w:r>
      <w:r w:rsidRPr="00A829DF">
        <w:rPr>
          <w:rFonts w:ascii="Calibri" w:hAnsi="Calibri"/>
          <w:i/>
        </w:rPr>
        <w:lastRenderedPageBreak/>
        <w:t>keting sind zum Beispiel die Einführung eines Content Management Systems mit Anbi</w:t>
      </w:r>
      <w:r w:rsidRPr="00A829DF">
        <w:rPr>
          <w:rFonts w:ascii="Calibri" w:hAnsi="Calibri"/>
          <w:i/>
        </w:rPr>
        <w:t>n</w:t>
      </w:r>
      <w:r w:rsidRPr="00A829DF">
        <w:rPr>
          <w:rFonts w:ascii="Calibri" w:hAnsi="Calibri"/>
          <w:i/>
        </w:rPr>
        <w:t>dung an ein CRM und die Entwicklung digitaler Vertriebsprozesse. So können die A</w:t>
      </w:r>
      <w:r w:rsidRPr="00A829DF">
        <w:rPr>
          <w:rFonts w:ascii="Calibri" w:hAnsi="Calibri"/>
          <w:i/>
        </w:rPr>
        <w:t>b</w:t>
      </w:r>
      <w:r w:rsidRPr="00A829DF">
        <w:rPr>
          <w:rFonts w:ascii="Calibri" w:hAnsi="Calibri"/>
          <w:i/>
        </w:rPr>
        <w:t>satzwege der einheimischen Unternehmen teilweise krisensicher ge</w:t>
      </w:r>
      <w:r w:rsidR="00182E9F" w:rsidRPr="00A829DF">
        <w:rPr>
          <w:rFonts w:ascii="Calibri" w:hAnsi="Calibri"/>
          <w:i/>
        </w:rPr>
        <w:t>macht werden.</w:t>
      </w:r>
    </w:p>
    <w:bookmarkEnd w:id="0"/>
    <w:p w14:paraId="52F9381B" w14:textId="5D9C0AB7" w:rsidR="006B38BD" w:rsidRPr="00EE578F" w:rsidRDefault="00FF524F" w:rsidP="00EE578F">
      <w:pPr>
        <w:spacing w:after="3480"/>
        <w:ind w:left="1077" w:right="1985"/>
        <w:jc w:val="both"/>
        <w:rPr>
          <w:rFonts w:ascii="Arial" w:hAnsi="Arial" w:cs="Arial"/>
          <w:i/>
          <w:sz w:val="20"/>
          <w:szCs w:val="20"/>
        </w:rPr>
      </w:pPr>
      <w:r w:rsidRPr="002D7666">
        <w:rPr>
          <w:rFonts w:ascii="Arial" w:hAnsi="Arial" w:cs="Arial"/>
          <w:i/>
          <w:sz w:val="20"/>
          <w:szCs w:val="20"/>
        </w:rPr>
        <w:t>(</w:t>
      </w:r>
      <w:r w:rsidR="00283E0B" w:rsidRPr="002D7666">
        <w:rPr>
          <w:rFonts w:ascii="Arial" w:hAnsi="Arial" w:cs="Arial"/>
          <w:i/>
          <w:sz w:val="20"/>
          <w:szCs w:val="20"/>
        </w:rPr>
        <w:t xml:space="preserve">(Dieser Text hat ca. </w:t>
      </w:r>
      <w:r w:rsidR="00A829DF">
        <w:rPr>
          <w:rFonts w:ascii="Arial" w:hAnsi="Arial" w:cs="Arial"/>
          <w:i/>
          <w:sz w:val="20"/>
          <w:szCs w:val="20"/>
        </w:rPr>
        <w:t>2000</w:t>
      </w:r>
      <w:r w:rsidR="00E13A73">
        <w:rPr>
          <w:rFonts w:ascii="Arial" w:hAnsi="Arial" w:cs="Arial"/>
          <w:i/>
          <w:sz w:val="20"/>
          <w:szCs w:val="20"/>
        </w:rPr>
        <w:t xml:space="preserve"> </w:t>
      </w:r>
      <w:r w:rsidR="00283E0B" w:rsidRPr="002D7666">
        <w:rPr>
          <w:rFonts w:ascii="Arial" w:hAnsi="Arial" w:cs="Arial"/>
          <w:i/>
          <w:sz w:val="20"/>
          <w:szCs w:val="20"/>
        </w:rPr>
        <w:t>Zeichen)</w:t>
      </w:r>
      <w:r w:rsidR="00EE578F">
        <w:rPr>
          <w:rFonts w:ascii="Arial" w:hAnsi="Arial" w:cs="Arial"/>
          <w:i/>
          <w:sz w:val="20"/>
          <w:szCs w:val="20"/>
        </w:rPr>
        <w:t>)</w:t>
      </w:r>
    </w:p>
    <w:tbl>
      <w:tblPr>
        <w:tblStyle w:val="Tabellenraster"/>
        <w:tblpPr w:leftFromText="141" w:rightFromText="141" w:vertAnchor="text" w:horzAnchor="page" w:tblpX="2449" w:tblpY="967"/>
        <w:tblW w:w="212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0"/>
      </w:tblGrid>
      <w:tr w:rsidR="00EE578F" w:rsidRPr="002D7666" w14:paraId="3D7F250D" w14:textId="77777777" w:rsidTr="00EE578F">
        <w:tc>
          <w:tcPr>
            <w:tcW w:w="5000" w:type="pct"/>
          </w:tcPr>
          <w:p w14:paraId="3BB22D43" w14:textId="77777777" w:rsidR="00EE578F" w:rsidRDefault="00EE578F" w:rsidP="00EE578F">
            <w:pPr>
              <w:ind w:left="142"/>
              <w:rPr>
                <w:b/>
              </w:rPr>
            </w:pPr>
            <w:proofErr w:type="spellStart"/>
            <w:r w:rsidRPr="002D7666">
              <w:rPr>
                <w:b/>
              </w:rPr>
              <w:t>Saupe</w:t>
            </w:r>
            <w:proofErr w:type="spellEnd"/>
            <w:r w:rsidRPr="002D7666">
              <w:rPr>
                <w:b/>
              </w:rPr>
              <w:t xml:space="preserve"> Communication GmbH</w:t>
            </w:r>
          </w:p>
        </w:tc>
      </w:tr>
      <w:tr w:rsidR="00EE578F" w:rsidRPr="002D7666" w14:paraId="65A75B32" w14:textId="77777777" w:rsidTr="00EE578F">
        <w:tc>
          <w:tcPr>
            <w:tcW w:w="5000" w:type="pct"/>
          </w:tcPr>
          <w:p w14:paraId="51BD4906" w14:textId="753BAB76" w:rsidR="00EE578F" w:rsidRPr="002D7666" w:rsidRDefault="003D0ABF" w:rsidP="00EE578F">
            <w:pPr>
              <w:ind w:left="142"/>
            </w:pPr>
            <w:r>
              <w:t xml:space="preserve">Bettina </w:t>
            </w:r>
            <w:proofErr w:type="spellStart"/>
            <w:r>
              <w:t>Andrich</w:t>
            </w:r>
            <w:proofErr w:type="spellEnd"/>
          </w:p>
        </w:tc>
      </w:tr>
      <w:tr w:rsidR="00EE578F" w:rsidRPr="002D7666" w14:paraId="3D43DE70" w14:textId="77777777" w:rsidTr="00EE578F">
        <w:tc>
          <w:tcPr>
            <w:tcW w:w="5000" w:type="pct"/>
          </w:tcPr>
          <w:p w14:paraId="60627C35" w14:textId="77777777" w:rsidR="00EE578F" w:rsidRDefault="00EE578F" w:rsidP="00EE578F">
            <w:pPr>
              <w:ind w:left="142"/>
            </w:pPr>
            <w:proofErr w:type="spellStart"/>
            <w:r w:rsidRPr="002D7666">
              <w:t>Industriestrasse</w:t>
            </w:r>
            <w:proofErr w:type="spellEnd"/>
            <w:r w:rsidRPr="002D7666">
              <w:t xml:space="preserve"> 36 - 38</w:t>
            </w:r>
          </w:p>
        </w:tc>
      </w:tr>
      <w:tr w:rsidR="00EE578F" w:rsidRPr="006B38BD" w14:paraId="2FC1B001" w14:textId="77777777" w:rsidTr="00EE578F">
        <w:tc>
          <w:tcPr>
            <w:tcW w:w="5000" w:type="pct"/>
          </w:tcPr>
          <w:p w14:paraId="6FB938B7" w14:textId="77777777" w:rsidR="00EE578F" w:rsidRPr="006B38BD" w:rsidRDefault="00EE578F" w:rsidP="00EE578F">
            <w:pPr>
              <w:ind w:left="142"/>
            </w:pPr>
            <w:r w:rsidRPr="006B38BD">
              <w:t>88441 Mittelbiberach</w:t>
            </w:r>
          </w:p>
        </w:tc>
      </w:tr>
      <w:tr w:rsidR="00EE578F" w:rsidRPr="006B38BD" w14:paraId="28D6E353" w14:textId="77777777" w:rsidTr="00EE578F">
        <w:tc>
          <w:tcPr>
            <w:tcW w:w="5000" w:type="pct"/>
          </w:tcPr>
          <w:p w14:paraId="3489E304" w14:textId="77777777" w:rsidR="00EE578F" w:rsidRPr="006B38BD" w:rsidRDefault="00EE578F" w:rsidP="00EE578F">
            <w:pPr>
              <w:ind w:left="142"/>
            </w:pPr>
            <w:r w:rsidRPr="006B38BD">
              <w:t>Telefon: +49 (0) 73 51 - 18 97-20</w:t>
            </w:r>
          </w:p>
        </w:tc>
      </w:tr>
      <w:tr w:rsidR="00EE578F" w:rsidRPr="006B38BD" w14:paraId="46EC68EE" w14:textId="77777777" w:rsidTr="00EE578F">
        <w:tc>
          <w:tcPr>
            <w:tcW w:w="5000" w:type="pct"/>
          </w:tcPr>
          <w:p w14:paraId="56DBBCF2" w14:textId="77777777" w:rsidR="00EE578F" w:rsidRPr="006B38BD" w:rsidRDefault="00EE578F" w:rsidP="00EE578F">
            <w:pPr>
              <w:ind w:left="142"/>
            </w:pPr>
            <w:r w:rsidRPr="006B38BD">
              <w:t>Telefax: +49 (0) 73 51 - 18 97-29</w:t>
            </w:r>
          </w:p>
        </w:tc>
      </w:tr>
      <w:tr w:rsidR="00EE578F" w:rsidRPr="006B38BD" w14:paraId="7D35A249" w14:textId="77777777" w:rsidTr="00EE578F">
        <w:tc>
          <w:tcPr>
            <w:tcW w:w="5000" w:type="pct"/>
          </w:tcPr>
          <w:p w14:paraId="76824434" w14:textId="703012FB" w:rsidR="00EE578F" w:rsidRPr="006B38BD" w:rsidRDefault="00E80411" w:rsidP="00EE578F">
            <w:pPr>
              <w:ind w:left="142"/>
            </w:pPr>
            <w:hyperlink r:id="rId9" w:history="1">
              <w:r w:rsidR="003D0ABF" w:rsidRPr="00494665">
                <w:rPr>
                  <w:rStyle w:val="Link"/>
                </w:rPr>
                <w:t>andrich@saupe-communication.de</w:t>
              </w:r>
            </w:hyperlink>
          </w:p>
          <w:p w14:paraId="7E7F859C" w14:textId="77777777" w:rsidR="00EE578F" w:rsidRDefault="00EE578F" w:rsidP="00EE578F">
            <w:pPr>
              <w:ind w:left="142"/>
            </w:pPr>
          </w:p>
        </w:tc>
      </w:tr>
      <w:tr w:rsidR="00EE578F" w:rsidRPr="006B38BD" w14:paraId="463C6C70" w14:textId="77777777" w:rsidTr="00EE578F">
        <w:tc>
          <w:tcPr>
            <w:tcW w:w="5000" w:type="pct"/>
          </w:tcPr>
          <w:p w14:paraId="0D9FCB06" w14:textId="77777777" w:rsidR="00EE578F" w:rsidRDefault="00E80411" w:rsidP="00EE578F">
            <w:pPr>
              <w:ind w:left="142"/>
            </w:pPr>
            <w:hyperlink r:id="rId10" w:history="1">
              <w:r w:rsidR="00EE578F" w:rsidRPr="006B38BD">
                <w:rPr>
                  <w:rStyle w:val="Link"/>
                  <w:color w:val="auto"/>
                  <w:u w:val="none"/>
                </w:rPr>
                <w:t>www.saupe-public-relations.de</w:t>
              </w:r>
            </w:hyperlink>
            <w:r w:rsidR="00EE578F" w:rsidRPr="006B38BD">
              <w:t xml:space="preserve"> </w:t>
            </w:r>
          </w:p>
        </w:tc>
      </w:tr>
    </w:tbl>
    <w:p w14:paraId="7C28803D" w14:textId="2B2BB679" w:rsidR="00257577" w:rsidRPr="00257577" w:rsidRDefault="00257577" w:rsidP="00257577">
      <w:pPr>
        <w:spacing w:line="281" w:lineRule="auto"/>
        <w:ind w:left="1077"/>
        <w:rPr>
          <w:b/>
        </w:rPr>
      </w:pPr>
      <w:r w:rsidRPr="002D7666">
        <w:rPr>
          <w:b/>
        </w:rPr>
        <w:t>Pressekontakt:</w:t>
      </w:r>
    </w:p>
    <w:sectPr w:rsidR="00257577" w:rsidRPr="00257577" w:rsidSect="00DA2425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D5D0B4" w14:textId="77777777" w:rsidR="00EE578F" w:rsidRDefault="00EE578F" w:rsidP="00157AEA">
      <w:pPr>
        <w:spacing w:after="0" w:line="240" w:lineRule="auto"/>
      </w:pPr>
      <w:r>
        <w:separator/>
      </w:r>
    </w:p>
  </w:endnote>
  <w:endnote w:type="continuationSeparator" w:id="0">
    <w:p w14:paraId="79BF640A" w14:textId="77777777" w:rsidR="00EE578F" w:rsidRDefault="00EE578F" w:rsidP="00157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66C94D" w14:textId="77777777" w:rsidR="00EE578F" w:rsidRDefault="00EE578F" w:rsidP="00157AEA">
    <w:pPr>
      <w:pStyle w:val="Fuzeile"/>
      <w:tabs>
        <w:tab w:val="clear" w:pos="4536"/>
        <w:tab w:val="left" w:pos="1701"/>
        <w:tab w:val="left" w:pos="3402"/>
      </w:tabs>
    </w:pPr>
  </w:p>
  <w:p w14:paraId="5345448C" w14:textId="77777777" w:rsidR="00EE578F" w:rsidRPr="00572BBC" w:rsidRDefault="00EE578F" w:rsidP="00572BBC">
    <w:pPr>
      <w:pStyle w:val="Fuzeile"/>
      <w:tabs>
        <w:tab w:val="clear" w:pos="4536"/>
        <w:tab w:val="left" w:pos="1701"/>
        <w:tab w:val="left" w:pos="3402"/>
      </w:tabs>
      <w:jc w:val="right"/>
      <w:rPr>
        <w:sz w:val="18"/>
        <w:szCs w:val="18"/>
      </w:rPr>
    </w:pPr>
    <w:r w:rsidRPr="00572BBC">
      <w:rPr>
        <w:sz w:val="18"/>
        <w:szCs w:val="18"/>
      </w:rPr>
      <w:t xml:space="preserve">Seite </w:t>
    </w:r>
    <w:r w:rsidRPr="00572BBC">
      <w:rPr>
        <w:bCs/>
        <w:sz w:val="18"/>
        <w:szCs w:val="18"/>
      </w:rPr>
      <w:fldChar w:fldCharType="begin"/>
    </w:r>
    <w:r w:rsidRPr="00572BBC">
      <w:rPr>
        <w:bCs/>
        <w:sz w:val="18"/>
        <w:szCs w:val="18"/>
      </w:rPr>
      <w:instrText>PAGE  \* Arabic  \* MERGEFORMAT</w:instrText>
    </w:r>
    <w:r w:rsidRPr="00572BBC">
      <w:rPr>
        <w:bCs/>
        <w:sz w:val="18"/>
        <w:szCs w:val="18"/>
      </w:rPr>
      <w:fldChar w:fldCharType="separate"/>
    </w:r>
    <w:r w:rsidR="00E80411">
      <w:rPr>
        <w:bCs/>
        <w:noProof/>
        <w:sz w:val="18"/>
        <w:szCs w:val="18"/>
      </w:rPr>
      <w:t>1</w:t>
    </w:r>
    <w:r w:rsidRPr="00572BBC">
      <w:rPr>
        <w:bCs/>
        <w:sz w:val="18"/>
        <w:szCs w:val="18"/>
      </w:rPr>
      <w:fldChar w:fldCharType="end"/>
    </w:r>
    <w:r w:rsidRPr="00572BBC">
      <w:rPr>
        <w:sz w:val="18"/>
        <w:szCs w:val="18"/>
      </w:rPr>
      <w:t xml:space="preserve"> von </w:t>
    </w:r>
    <w:r w:rsidRPr="00572BBC">
      <w:rPr>
        <w:sz w:val="18"/>
        <w:szCs w:val="18"/>
      </w:rPr>
      <w:fldChar w:fldCharType="begin"/>
    </w:r>
    <w:r w:rsidRPr="00572BBC">
      <w:rPr>
        <w:sz w:val="18"/>
        <w:szCs w:val="18"/>
      </w:rPr>
      <w:instrText>NUMPAGES  \* Arabic  \* MERGEFORMAT</w:instrText>
    </w:r>
    <w:r w:rsidRPr="00572BBC">
      <w:rPr>
        <w:sz w:val="18"/>
        <w:szCs w:val="18"/>
      </w:rPr>
      <w:fldChar w:fldCharType="separate"/>
    </w:r>
    <w:r w:rsidR="00E80411" w:rsidRPr="00E80411">
      <w:rPr>
        <w:bCs/>
        <w:noProof/>
        <w:sz w:val="18"/>
        <w:szCs w:val="18"/>
      </w:rPr>
      <w:t>2</w:t>
    </w:r>
    <w:r w:rsidRPr="00572BBC">
      <w:rPr>
        <w:bCs/>
        <w:noProof/>
        <w:sz w:val="18"/>
        <w:szCs w:val="18"/>
      </w:rPr>
      <w:fldChar w:fldCharType="end"/>
    </w:r>
  </w:p>
  <w:p w14:paraId="236383D5" w14:textId="77777777" w:rsidR="00EE578F" w:rsidRDefault="00EE578F" w:rsidP="00157AEA">
    <w:pPr>
      <w:pStyle w:val="Fuzeile"/>
      <w:tabs>
        <w:tab w:val="clear" w:pos="4536"/>
        <w:tab w:val="left" w:pos="3402"/>
      </w:tabs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CAD0E" w14:textId="77777777" w:rsidR="00EE578F" w:rsidRDefault="00EE578F" w:rsidP="00157AEA">
      <w:pPr>
        <w:spacing w:after="0" w:line="240" w:lineRule="auto"/>
      </w:pPr>
      <w:r>
        <w:separator/>
      </w:r>
    </w:p>
  </w:footnote>
  <w:footnote w:type="continuationSeparator" w:id="0">
    <w:p w14:paraId="6E281E14" w14:textId="77777777" w:rsidR="00EE578F" w:rsidRDefault="00EE578F" w:rsidP="00157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A3FE8" w14:textId="5E583E72" w:rsidR="00EE578F" w:rsidRDefault="00EE578F" w:rsidP="00257577">
    <w:pPr>
      <w:pStyle w:val="Kopfzeile"/>
      <w:jc w:val="right"/>
    </w:pPr>
    <w:r w:rsidRPr="00EE578F">
      <w:rPr>
        <w:noProof/>
        <w:lang w:eastAsia="de-DE"/>
      </w:rPr>
      <w:drawing>
        <wp:inline distT="0" distB="0" distL="0" distR="0" wp14:anchorId="7A60965E" wp14:editId="371EEFBC">
          <wp:extent cx="2756252" cy="205320"/>
          <wp:effectExtent l="0" t="0" r="0" b="0"/>
          <wp:docPr id="4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7028" cy="206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1361EC" wp14:editId="36930FDA">
              <wp:simplePos x="0" y="0"/>
              <wp:positionH relativeFrom="column">
                <wp:posOffset>-631825</wp:posOffset>
              </wp:positionH>
              <wp:positionV relativeFrom="paragraph">
                <wp:posOffset>699135</wp:posOffset>
              </wp:positionV>
              <wp:extent cx="658495" cy="7228840"/>
              <wp:effectExtent l="0" t="0" r="8255" b="0"/>
              <wp:wrapTight wrapText="bothSides">
                <wp:wrapPolygon edited="0">
                  <wp:start x="0" y="0"/>
                  <wp:lineTo x="0" y="21517"/>
                  <wp:lineTo x="21246" y="21517"/>
                  <wp:lineTo x="21246" y="0"/>
                  <wp:lineTo x="0" y="0"/>
                </wp:wrapPolygon>
              </wp:wrapTight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8495" cy="72288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413162" w14:textId="77777777" w:rsidR="00EE578F" w:rsidRPr="00257577" w:rsidRDefault="00EE578F">
                          <w:pPr>
                            <w:rPr>
                              <w:caps/>
                              <w:color w:val="808080" w:themeColor="background1" w:themeShade="80"/>
                              <w:spacing w:val="200"/>
                              <w:sz w:val="56"/>
                              <w:szCs w:val="56"/>
                            </w:rPr>
                          </w:pPr>
                          <w:r>
                            <w:rPr>
                              <w:caps/>
                              <w:color w:val="808080" w:themeColor="background1" w:themeShade="80"/>
                              <w:spacing w:val="200"/>
                              <w:sz w:val="56"/>
                              <w:szCs w:val="56"/>
                            </w:rPr>
                            <w:t>PRESSEMITTEILUNG</w:t>
                          </w:r>
                        </w:p>
                        <w:p w14:paraId="6D106892" w14:textId="77777777" w:rsidR="00EE578F" w:rsidRDefault="00EE578F"/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2" o:spid="_x0000_s1026" type="#_x0000_t202" style="position:absolute;left:0;text-align:left;margin-left:-49.7pt;margin-top:55.05pt;width:51.85pt;height:569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" fillcolor="white [3201]" stroked="f" strokeweight=".5pt">
              <v:path arrowok="t"/>
              <v:textbox style="layout-flow:vertical;mso-layout-flow-alt:bottom-to-top">
                <w:txbxContent>
                  <w:p w14:paraId="71413162" w14:textId="77777777" w:rsidR="00EE578F" w:rsidRPr="00257577" w:rsidRDefault="00EE578F">
                    <w:pPr>
                      <w:rPr>
                        <w:caps/>
                        <w:color w:val="808080" w:themeColor="background1" w:themeShade="80"/>
                        <w:spacing w:val="200"/>
                        <w:sz w:val="56"/>
                        <w:szCs w:val="56"/>
                      </w:rPr>
                    </w:pPr>
                    <w:r>
                      <w:rPr>
                        <w:caps/>
                        <w:color w:val="808080" w:themeColor="background1" w:themeShade="80"/>
                        <w:spacing w:val="200"/>
                        <w:sz w:val="56"/>
                        <w:szCs w:val="56"/>
                      </w:rPr>
                      <w:t>PRESSEMITTEILUNG</w:t>
                    </w:r>
                  </w:p>
                  <w:p w14:paraId="6D106892" w14:textId="77777777" w:rsidR="00EE578F" w:rsidRDefault="00EE578F"/>
                </w:txbxContent>
              </v:textbox>
              <w10:wrap type="tight"/>
            </v:shape>
          </w:pict>
        </mc:Fallback>
      </mc:AlternateContent>
    </w:r>
  </w:p>
  <w:p w14:paraId="16C25DAF" w14:textId="0DCAD915" w:rsidR="00EE578F" w:rsidRPr="0089134F" w:rsidRDefault="00EE578F" w:rsidP="0089134F">
    <w:pPr>
      <w:pStyle w:val="Kopfzeile"/>
      <w:rPr>
        <w:sz w:val="16"/>
        <w:szCs w:val="16"/>
      </w:rPr>
    </w:pPr>
    <w:r>
      <w:rPr>
        <w:sz w:val="16"/>
        <w:szCs w:val="16"/>
      </w:rPr>
      <w:t>12-20</w:t>
    </w:r>
  </w:p>
  <w:p w14:paraId="3990B11B" w14:textId="782836EB" w:rsidR="00EE578F" w:rsidRDefault="00EE578F" w:rsidP="00257577">
    <w:pPr>
      <w:pStyle w:val="Kopfzeile"/>
      <w:jc w:val="right"/>
    </w:pPr>
  </w:p>
  <w:p w14:paraId="509697F3" w14:textId="77777777" w:rsidR="00EE578F" w:rsidRDefault="00EE578F" w:rsidP="00257577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221EC"/>
    <w:multiLevelType w:val="hybridMultilevel"/>
    <w:tmpl w:val="1AEE5E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33326"/>
    <w:multiLevelType w:val="hybridMultilevel"/>
    <w:tmpl w:val="C7B29FD6"/>
    <w:lvl w:ilvl="0" w:tplc="0407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77"/>
    <w:rsid w:val="00001D46"/>
    <w:rsid w:val="00015587"/>
    <w:rsid w:val="000174BC"/>
    <w:rsid w:val="0002759B"/>
    <w:rsid w:val="00042C72"/>
    <w:rsid w:val="00045044"/>
    <w:rsid w:val="00053388"/>
    <w:rsid w:val="00061060"/>
    <w:rsid w:val="00066EA4"/>
    <w:rsid w:val="00067C1C"/>
    <w:rsid w:val="00081E67"/>
    <w:rsid w:val="000938F6"/>
    <w:rsid w:val="000954FA"/>
    <w:rsid w:val="0009566C"/>
    <w:rsid w:val="00096ED1"/>
    <w:rsid w:val="000A79C3"/>
    <w:rsid w:val="000B5ED7"/>
    <w:rsid w:val="000D059F"/>
    <w:rsid w:val="000E0D1A"/>
    <w:rsid w:val="000E455E"/>
    <w:rsid w:val="000F09E6"/>
    <w:rsid w:val="000F244E"/>
    <w:rsid w:val="000F3BEE"/>
    <w:rsid w:val="00105738"/>
    <w:rsid w:val="001211FA"/>
    <w:rsid w:val="00132BD5"/>
    <w:rsid w:val="00136BFA"/>
    <w:rsid w:val="00137D38"/>
    <w:rsid w:val="00141207"/>
    <w:rsid w:val="00144132"/>
    <w:rsid w:val="00145C49"/>
    <w:rsid w:val="00147370"/>
    <w:rsid w:val="00154C35"/>
    <w:rsid w:val="0015669D"/>
    <w:rsid w:val="00157AEA"/>
    <w:rsid w:val="0016708A"/>
    <w:rsid w:val="00182E9F"/>
    <w:rsid w:val="0018422D"/>
    <w:rsid w:val="0019142B"/>
    <w:rsid w:val="0019308B"/>
    <w:rsid w:val="001A56F4"/>
    <w:rsid w:val="001C16D4"/>
    <w:rsid w:val="001C1D4B"/>
    <w:rsid w:val="001C7D9B"/>
    <w:rsid w:val="001D4889"/>
    <w:rsid w:val="001D544B"/>
    <w:rsid w:val="001E09C6"/>
    <w:rsid w:val="001E33FE"/>
    <w:rsid w:val="001E5BED"/>
    <w:rsid w:val="001F3F5A"/>
    <w:rsid w:val="001F4EF8"/>
    <w:rsid w:val="0020315D"/>
    <w:rsid w:val="002114B9"/>
    <w:rsid w:val="00211FA0"/>
    <w:rsid w:val="00214EC9"/>
    <w:rsid w:val="00220646"/>
    <w:rsid w:val="002206D1"/>
    <w:rsid w:val="00221DDF"/>
    <w:rsid w:val="00224039"/>
    <w:rsid w:val="00235022"/>
    <w:rsid w:val="00243C18"/>
    <w:rsid w:val="00244EED"/>
    <w:rsid w:val="00254C21"/>
    <w:rsid w:val="00256F16"/>
    <w:rsid w:val="00257577"/>
    <w:rsid w:val="002612BC"/>
    <w:rsid w:val="002653B7"/>
    <w:rsid w:val="0027083E"/>
    <w:rsid w:val="00273E5A"/>
    <w:rsid w:val="00276A9F"/>
    <w:rsid w:val="00281EEA"/>
    <w:rsid w:val="00283E0B"/>
    <w:rsid w:val="0029081E"/>
    <w:rsid w:val="00292EAD"/>
    <w:rsid w:val="00294512"/>
    <w:rsid w:val="002974E5"/>
    <w:rsid w:val="002A0A6B"/>
    <w:rsid w:val="002A16FE"/>
    <w:rsid w:val="002A3895"/>
    <w:rsid w:val="002A4884"/>
    <w:rsid w:val="002A703F"/>
    <w:rsid w:val="002B59A1"/>
    <w:rsid w:val="002B5EA7"/>
    <w:rsid w:val="002C070B"/>
    <w:rsid w:val="002C086F"/>
    <w:rsid w:val="002D52FC"/>
    <w:rsid w:val="002D6A8B"/>
    <w:rsid w:val="002D7666"/>
    <w:rsid w:val="002E2593"/>
    <w:rsid w:val="00302BC0"/>
    <w:rsid w:val="00302E7A"/>
    <w:rsid w:val="00311D3A"/>
    <w:rsid w:val="00311F5B"/>
    <w:rsid w:val="00315911"/>
    <w:rsid w:val="00317EE4"/>
    <w:rsid w:val="00344A4D"/>
    <w:rsid w:val="00346814"/>
    <w:rsid w:val="00346E97"/>
    <w:rsid w:val="00350F6A"/>
    <w:rsid w:val="00357A92"/>
    <w:rsid w:val="00357CE3"/>
    <w:rsid w:val="0036681A"/>
    <w:rsid w:val="00374D39"/>
    <w:rsid w:val="00390770"/>
    <w:rsid w:val="0039699E"/>
    <w:rsid w:val="003A23B1"/>
    <w:rsid w:val="003B0094"/>
    <w:rsid w:val="003B3229"/>
    <w:rsid w:val="003B7086"/>
    <w:rsid w:val="003C0377"/>
    <w:rsid w:val="003C368D"/>
    <w:rsid w:val="003C37BD"/>
    <w:rsid w:val="003D0ABF"/>
    <w:rsid w:val="003D3FA3"/>
    <w:rsid w:val="003D4AA0"/>
    <w:rsid w:val="003D6902"/>
    <w:rsid w:val="003E2636"/>
    <w:rsid w:val="003F23B2"/>
    <w:rsid w:val="003F55EA"/>
    <w:rsid w:val="00404478"/>
    <w:rsid w:val="00411A46"/>
    <w:rsid w:val="00411DF0"/>
    <w:rsid w:val="004222C0"/>
    <w:rsid w:val="0042794C"/>
    <w:rsid w:val="00443111"/>
    <w:rsid w:val="00461101"/>
    <w:rsid w:val="00462516"/>
    <w:rsid w:val="00473CED"/>
    <w:rsid w:val="004838F7"/>
    <w:rsid w:val="00486F1B"/>
    <w:rsid w:val="004871CB"/>
    <w:rsid w:val="00490E53"/>
    <w:rsid w:val="0049155F"/>
    <w:rsid w:val="0049197F"/>
    <w:rsid w:val="004964AD"/>
    <w:rsid w:val="004973EC"/>
    <w:rsid w:val="004A0DB1"/>
    <w:rsid w:val="004A5B59"/>
    <w:rsid w:val="004B01F3"/>
    <w:rsid w:val="004B2F64"/>
    <w:rsid w:val="004B55FE"/>
    <w:rsid w:val="004C70EA"/>
    <w:rsid w:val="004D01EE"/>
    <w:rsid w:val="004D51AC"/>
    <w:rsid w:val="004D78D3"/>
    <w:rsid w:val="004E2EC7"/>
    <w:rsid w:val="004F10E2"/>
    <w:rsid w:val="00504E63"/>
    <w:rsid w:val="005100B3"/>
    <w:rsid w:val="00510353"/>
    <w:rsid w:val="005117AC"/>
    <w:rsid w:val="005272B0"/>
    <w:rsid w:val="00530464"/>
    <w:rsid w:val="00532FC1"/>
    <w:rsid w:val="005330EE"/>
    <w:rsid w:val="00536F6D"/>
    <w:rsid w:val="0054467C"/>
    <w:rsid w:val="00544683"/>
    <w:rsid w:val="0054763F"/>
    <w:rsid w:val="00552D69"/>
    <w:rsid w:val="00560755"/>
    <w:rsid w:val="00561AF5"/>
    <w:rsid w:val="005637F5"/>
    <w:rsid w:val="00572BBC"/>
    <w:rsid w:val="0057318B"/>
    <w:rsid w:val="0057346F"/>
    <w:rsid w:val="005736F9"/>
    <w:rsid w:val="0057745A"/>
    <w:rsid w:val="00582F42"/>
    <w:rsid w:val="00591BFF"/>
    <w:rsid w:val="0059778C"/>
    <w:rsid w:val="005A5550"/>
    <w:rsid w:val="005B1373"/>
    <w:rsid w:val="005B5DEE"/>
    <w:rsid w:val="005C0F30"/>
    <w:rsid w:val="005C281F"/>
    <w:rsid w:val="005C57C1"/>
    <w:rsid w:val="005D57DC"/>
    <w:rsid w:val="005D6B0E"/>
    <w:rsid w:val="005E2624"/>
    <w:rsid w:val="005E5974"/>
    <w:rsid w:val="005E65F1"/>
    <w:rsid w:val="00600DB5"/>
    <w:rsid w:val="006020CF"/>
    <w:rsid w:val="00603516"/>
    <w:rsid w:val="00604219"/>
    <w:rsid w:val="00605BE7"/>
    <w:rsid w:val="006119E0"/>
    <w:rsid w:val="006129C7"/>
    <w:rsid w:val="006176E2"/>
    <w:rsid w:val="0062539A"/>
    <w:rsid w:val="0062701D"/>
    <w:rsid w:val="0063246B"/>
    <w:rsid w:val="0063616F"/>
    <w:rsid w:val="00642F38"/>
    <w:rsid w:val="006430EA"/>
    <w:rsid w:val="006435F1"/>
    <w:rsid w:val="00643B63"/>
    <w:rsid w:val="00644AD7"/>
    <w:rsid w:val="00654774"/>
    <w:rsid w:val="006551D4"/>
    <w:rsid w:val="00674A91"/>
    <w:rsid w:val="00680103"/>
    <w:rsid w:val="00681AF6"/>
    <w:rsid w:val="00691933"/>
    <w:rsid w:val="00693EF4"/>
    <w:rsid w:val="006A5FEB"/>
    <w:rsid w:val="006A70BF"/>
    <w:rsid w:val="006B09DF"/>
    <w:rsid w:val="006B38BD"/>
    <w:rsid w:val="006B72E5"/>
    <w:rsid w:val="006C10B8"/>
    <w:rsid w:val="006C583B"/>
    <w:rsid w:val="006C600B"/>
    <w:rsid w:val="006C63D5"/>
    <w:rsid w:val="006C660A"/>
    <w:rsid w:val="006D1958"/>
    <w:rsid w:val="006E495D"/>
    <w:rsid w:val="006E5D54"/>
    <w:rsid w:val="006F4E39"/>
    <w:rsid w:val="006F541E"/>
    <w:rsid w:val="006F70B5"/>
    <w:rsid w:val="007008F7"/>
    <w:rsid w:val="00726751"/>
    <w:rsid w:val="00726B93"/>
    <w:rsid w:val="00730353"/>
    <w:rsid w:val="007316B0"/>
    <w:rsid w:val="007347C5"/>
    <w:rsid w:val="0073589A"/>
    <w:rsid w:val="00750B31"/>
    <w:rsid w:val="00751351"/>
    <w:rsid w:val="007658BA"/>
    <w:rsid w:val="00766968"/>
    <w:rsid w:val="0077212B"/>
    <w:rsid w:val="0077321A"/>
    <w:rsid w:val="0078085D"/>
    <w:rsid w:val="00781272"/>
    <w:rsid w:val="00781CD9"/>
    <w:rsid w:val="00790AE0"/>
    <w:rsid w:val="007A05FE"/>
    <w:rsid w:val="007A239B"/>
    <w:rsid w:val="007A3593"/>
    <w:rsid w:val="007B0758"/>
    <w:rsid w:val="007B08C6"/>
    <w:rsid w:val="007B206F"/>
    <w:rsid w:val="007B2E1A"/>
    <w:rsid w:val="007C1522"/>
    <w:rsid w:val="007C25F9"/>
    <w:rsid w:val="007C7FE8"/>
    <w:rsid w:val="007D2BCD"/>
    <w:rsid w:val="007D4558"/>
    <w:rsid w:val="007E29A4"/>
    <w:rsid w:val="007E3740"/>
    <w:rsid w:val="007F73F6"/>
    <w:rsid w:val="0080052C"/>
    <w:rsid w:val="00810931"/>
    <w:rsid w:val="0082010D"/>
    <w:rsid w:val="008231A5"/>
    <w:rsid w:val="00830EEB"/>
    <w:rsid w:val="0083559B"/>
    <w:rsid w:val="008365E5"/>
    <w:rsid w:val="00836724"/>
    <w:rsid w:val="00857599"/>
    <w:rsid w:val="00862527"/>
    <w:rsid w:val="00864171"/>
    <w:rsid w:val="00867406"/>
    <w:rsid w:val="00874343"/>
    <w:rsid w:val="00886DDF"/>
    <w:rsid w:val="0089134F"/>
    <w:rsid w:val="00891F1F"/>
    <w:rsid w:val="0089327B"/>
    <w:rsid w:val="008A1DCB"/>
    <w:rsid w:val="008A2B2F"/>
    <w:rsid w:val="008A7AD8"/>
    <w:rsid w:val="008B1647"/>
    <w:rsid w:val="008B3BA6"/>
    <w:rsid w:val="008C0588"/>
    <w:rsid w:val="008C42C4"/>
    <w:rsid w:val="008C51FD"/>
    <w:rsid w:val="008C5A9E"/>
    <w:rsid w:val="008D2767"/>
    <w:rsid w:val="008D2BBE"/>
    <w:rsid w:val="008D3251"/>
    <w:rsid w:val="008D400E"/>
    <w:rsid w:val="008E0FFA"/>
    <w:rsid w:val="008E6866"/>
    <w:rsid w:val="008F1125"/>
    <w:rsid w:val="008F268A"/>
    <w:rsid w:val="008F6BF7"/>
    <w:rsid w:val="008F7A8E"/>
    <w:rsid w:val="0090014B"/>
    <w:rsid w:val="009004B8"/>
    <w:rsid w:val="009005B6"/>
    <w:rsid w:val="00914DE5"/>
    <w:rsid w:val="00916AE4"/>
    <w:rsid w:val="009205B0"/>
    <w:rsid w:val="00920B58"/>
    <w:rsid w:val="0092325D"/>
    <w:rsid w:val="00924622"/>
    <w:rsid w:val="00925318"/>
    <w:rsid w:val="0092554D"/>
    <w:rsid w:val="009319FD"/>
    <w:rsid w:val="00933B90"/>
    <w:rsid w:val="0094770D"/>
    <w:rsid w:val="009511BB"/>
    <w:rsid w:val="00951C02"/>
    <w:rsid w:val="009535E0"/>
    <w:rsid w:val="00953BDA"/>
    <w:rsid w:val="00961496"/>
    <w:rsid w:val="00963030"/>
    <w:rsid w:val="00964B66"/>
    <w:rsid w:val="00965BA1"/>
    <w:rsid w:val="00971CDE"/>
    <w:rsid w:val="009850E1"/>
    <w:rsid w:val="00986A3E"/>
    <w:rsid w:val="00991B6D"/>
    <w:rsid w:val="009C6507"/>
    <w:rsid w:val="009C6C24"/>
    <w:rsid w:val="009D2C61"/>
    <w:rsid w:val="009E0425"/>
    <w:rsid w:val="009E5EB0"/>
    <w:rsid w:val="009E6E12"/>
    <w:rsid w:val="009F0CA4"/>
    <w:rsid w:val="009F6354"/>
    <w:rsid w:val="009F6CC1"/>
    <w:rsid w:val="00A15027"/>
    <w:rsid w:val="00A22061"/>
    <w:rsid w:val="00A2295F"/>
    <w:rsid w:val="00A22D5E"/>
    <w:rsid w:val="00A244FD"/>
    <w:rsid w:val="00A317FF"/>
    <w:rsid w:val="00A33D93"/>
    <w:rsid w:val="00A340FF"/>
    <w:rsid w:val="00A35D99"/>
    <w:rsid w:val="00A43D8E"/>
    <w:rsid w:val="00A44048"/>
    <w:rsid w:val="00A55701"/>
    <w:rsid w:val="00A5635B"/>
    <w:rsid w:val="00A72307"/>
    <w:rsid w:val="00A80B10"/>
    <w:rsid w:val="00A81BC6"/>
    <w:rsid w:val="00A829DF"/>
    <w:rsid w:val="00A95A28"/>
    <w:rsid w:val="00A9778A"/>
    <w:rsid w:val="00A97C7E"/>
    <w:rsid w:val="00AA20F3"/>
    <w:rsid w:val="00AA2475"/>
    <w:rsid w:val="00AA2490"/>
    <w:rsid w:val="00AB31B6"/>
    <w:rsid w:val="00AB5FEF"/>
    <w:rsid w:val="00AC54DC"/>
    <w:rsid w:val="00AC55F2"/>
    <w:rsid w:val="00AC6D86"/>
    <w:rsid w:val="00AD28E7"/>
    <w:rsid w:val="00AD2BFA"/>
    <w:rsid w:val="00AE58CA"/>
    <w:rsid w:val="00AE599B"/>
    <w:rsid w:val="00AF02D9"/>
    <w:rsid w:val="00AF03AB"/>
    <w:rsid w:val="00AF3759"/>
    <w:rsid w:val="00B01486"/>
    <w:rsid w:val="00B029BA"/>
    <w:rsid w:val="00B0483B"/>
    <w:rsid w:val="00B0497F"/>
    <w:rsid w:val="00B05D63"/>
    <w:rsid w:val="00B137E5"/>
    <w:rsid w:val="00B14780"/>
    <w:rsid w:val="00B17F12"/>
    <w:rsid w:val="00B214D9"/>
    <w:rsid w:val="00B23BFF"/>
    <w:rsid w:val="00B247D9"/>
    <w:rsid w:val="00B311B9"/>
    <w:rsid w:val="00B41027"/>
    <w:rsid w:val="00B4607A"/>
    <w:rsid w:val="00B54FEF"/>
    <w:rsid w:val="00B70C7F"/>
    <w:rsid w:val="00B732DB"/>
    <w:rsid w:val="00B74E82"/>
    <w:rsid w:val="00B8669A"/>
    <w:rsid w:val="00B90BD9"/>
    <w:rsid w:val="00B96F27"/>
    <w:rsid w:val="00B9748F"/>
    <w:rsid w:val="00B9765D"/>
    <w:rsid w:val="00BB1323"/>
    <w:rsid w:val="00BC679E"/>
    <w:rsid w:val="00BD6502"/>
    <w:rsid w:val="00BE1A9D"/>
    <w:rsid w:val="00C025A6"/>
    <w:rsid w:val="00C109ED"/>
    <w:rsid w:val="00C1207C"/>
    <w:rsid w:val="00C13374"/>
    <w:rsid w:val="00C153B6"/>
    <w:rsid w:val="00C26248"/>
    <w:rsid w:val="00C269D2"/>
    <w:rsid w:val="00C371B4"/>
    <w:rsid w:val="00C529C4"/>
    <w:rsid w:val="00C53CC1"/>
    <w:rsid w:val="00C55F2B"/>
    <w:rsid w:val="00C56289"/>
    <w:rsid w:val="00C618B7"/>
    <w:rsid w:val="00C658C2"/>
    <w:rsid w:val="00C66486"/>
    <w:rsid w:val="00C70D6C"/>
    <w:rsid w:val="00C87FB0"/>
    <w:rsid w:val="00C92F74"/>
    <w:rsid w:val="00C965C9"/>
    <w:rsid w:val="00CA38FE"/>
    <w:rsid w:val="00CB6D6E"/>
    <w:rsid w:val="00CC2064"/>
    <w:rsid w:val="00CC5453"/>
    <w:rsid w:val="00CC699E"/>
    <w:rsid w:val="00CD1116"/>
    <w:rsid w:val="00CD6D40"/>
    <w:rsid w:val="00CE1CF7"/>
    <w:rsid w:val="00CF468A"/>
    <w:rsid w:val="00D11064"/>
    <w:rsid w:val="00D1182B"/>
    <w:rsid w:val="00D202A5"/>
    <w:rsid w:val="00D20763"/>
    <w:rsid w:val="00D22B5D"/>
    <w:rsid w:val="00D249B9"/>
    <w:rsid w:val="00D25F40"/>
    <w:rsid w:val="00D27DAD"/>
    <w:rsid w:val="00D30F74"/>
    <w:rsid w:val="00D317C8"/>
    <w:rsid w:val="00D320A3"/>
    <w:rsid w:val="00D3276C"/>
    <w:rsid w:val="00D3463F"/>
    <w:rsid w:val="00D50C90"/>
    <w:rsid w:val="00D52D6D"/>
    <w:rsid w:val="00D53972"/>
    <w:rsid w:val="00D5439E"/>
    <w:rsid w:val="00D548E7"/>
    <w:rsid w:val="00D55733"/>
    <w:rsid w:val="00D56551"/>
    <w:rsid w:val="00D6014B"/>
    <w:rsid w:val="00D6167F"/>
    <w:rsid w:val="00D65698"/>
    <w:rsid w:val="00D81B00"/>
    <w:rsid w:val="00D86380"/>
    <w:rsid w:val="00D92A4F"/>
    <w:rsid w:val="00D931A8"/>
    <w:rsid w:val="00D9345D"/>
    <w:rsid w:val="00DA2425"/>
    <w:rsid w:val="00DA46FD"/>
    <w:rsid w:val="00DA48A0"/>
    <w:rsid w:val="00DB2AE2"/>
    <w:rsid w:val="00DB2E5E"/>
    <w:rsid w:val="00DC01A6"/>
    <w:rsid w:val="00DC0A33"/>
    <w:rsid w:val="00DC1B70"/>
    <w:rsid w:val="00DC38A5"/>
    <w:rsid w:val="00DD1353"/>
    <w:rsid w:val="00DD6407"/>
    <w:rsid w:val="00DE2822"/>
    <w:rsid w:val="00DE2F23"/>
    <w:rsid w:val="00DE59E3"/>
    <w:rsid w:val="00DF0169"/>
    <w:rsid w:val="00DF24D0"/>
    <w:rsid w:val="00DF734D"/>
    <w:rsid w:val="00E00621"/>
    <w:rsid w:val="00E0206E"/>
    <w:rsid w:val="00E1240C"/>
    <w:rsid w:val="00E13A73"/>
    <w:rsid w:val="00E22298"/>
    <w:rsid w:val="00E406F4"/>
    <w:rsid w:val="00E70760"/>
    <w:rsid w:val="00E77922"/>
    <w:rsid w:val="00E80411"/>
    <w:rsid w:val="00E900C1"/>
    <w:rsid w:val="00E93FDE"/>
    <w:rsid w:val="00E94B52"/>
    <w:rsid w:val="00E953E9"/>
    <w:rsid w:val="00EA5852"/>
    <w:rsid w:val="00EA59CB"/>
    <w:rsid w:val="00EB6980"/>
    <w:rsid w:val="00ED4BAF"/>
    <w:rsid w:val="00ED5901"/>
    <w:rsid w:val="00ED7B48"/>
    <w:rsid w:val="00EE274B"/>
    <w:rsid w:val="00EE578F"/>
    <w:rsid w:val="00EE6AD5"/>
    <w:rsid w:val="00EE7A01"/>
    <w:rsid w:val="00EF3421"/>
    <w:rsid w:val="00EF422D"/>
    <w:rsid w:val="00EF49E0"/>
    <w:rsid w:val="00EF4B32"/>
    <w:rsid w:val="00F01A32"/>
    <w:rsid w:val="00F04061"/>
    <w:rsid w:val="00F16D1D"/>
    <w:rsid w:val="00F17737"/>
    <w:rsid w:val="00F26558"/>
    <w:rsid w:val="00F456DB"/>
    <w:rsid w:val="00F478DE"/>
    <w:rsid w:val="00F47FDD"/>
    <w:rsid w:val="00F51DB6"/>
    <w:rsid w:val="00F61339"/>
    <w:rsid w:val="00F62132"/>
    <w:rsid w:val="00F64287"/>
    <w:rsid w:val="00F677A0"/>
    <w:rsid w:val="00F80231"/>
    <w:rsid w:val="00F907CF"/>
    <w:rsid w:val="00F91063"/>
    <w:rsid w:val="00FA75F7"/>
    <w:rsid w:val="00FA7DD7"/>
    <w:rsid w:val="00FB3AFB"/>
    <w:rsid w:val="00FC34A1"/>
    <w:rsid w:val="00FD4269"/>
    <w:rsid w:val="00FE2F81"/>
    <w:rsid w:val="00FE48C4"/>
    <w:rsid w:val="00FE556C"/>
    <w:rsid w:val="00FF1E89"/>
    <w:rsid w:val="00FF2228"/>
    <w:rsid w:val="00FF368D"/>
    <w:rsid w:val="00FF524F"/>
    <w:rsid w:val="00FF5D8F"/>
    <w:rsid w:val="00FF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1B0A9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5ED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t1">
    <w:name w:val="st1"/>
    <w:basedOn w:val="Absatzstandardschriftart"/>
    <w:rsid w:val="0062539A"/>
  </w:style>
  <w:style w:type="paragraph" w:styleId="Kopfzeile">
    <w:name w:val="header"/>
    <w:basedOn w:val="Standard"/>
    <w:link w:val="KopfzeileZeichen"/>
    <w:uiPriority w:val="99"/>
    <w:unhideWhenUsed/>
    <w:rsid w:val="00157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157AEA"/>
  </w:style>
  <w:style w:type="paragraph" w:styleId="Fuzeile">
    <w:name w:val="footer"/>
    <w:basedOn w:val="Standard"/>
    <w:link w:val="FuzeileZeichen"/>
    <w:uiPriority w:val="99"/>
    <w:unhideWhenUsed/>
    <w:rsid w:val="00157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157AEA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FC3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FC34A1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59"/>
    <w:rsid w:val="00257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k">
    <w:name w:val="Hyperlink"/>
    <w:basedOn w:val="Absatzstandardschriftart"/>
    <w:uiPriority w:val="99"/>
    <w:unhideWhenUsed/>
    <w:rsid w:val="00257577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DA48A0"/>
    <w:pPr>
      <w:spacing w:after="200" w:line="276" w:lineRule="auto"/>
      <w:ind w:left="720"/>
      <w:contextualSpacing/>
    </w:pPr>
  </w:style>
  <w:style w:type="character" w:styleId="GesichteterLink">
    <w:name w:val="FollowedHyperlink"/>
    <w:basedOn w:val="Absatzstandardschriftart"/>
    <w:uiPriority w:val="99"/>
    <w:semiHidden/>
    <w:unhideWhenUsed/>
    <w:rsid w:val="00674A9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5ED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t1">
    <w:name w:val="st1"/>
    <w:basedOn w:val="Absatzstandardschriftart"/>
    <w:rsid w:val="0062539A"/>
  </w:style>
  <w:style w:type="paragraph" w:styleId="Kopfzeile">
    <w:name w:val="header"/>
    <w:basedOn w:val="Standard"/>
    <w:link w:val="KopfzeileZeichen"/>
    <w:uiPriority w:val="99"/>
    <w:unhideWhenUsed/>
    <w:rsid w:val="00157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157AEA"/>
  </w:style>
  <w:style w:type="paragraph" w:styleId="Fuzeile">
    <w:name w:val="footer"/>
    <w:basedOn w:val="Standard"/>
    <w:link w:val="FuzeileZeichen"/>
    <w:uiPriority w:val="99"/>
    <w:unhideWhenUsed/>
    <w:rsid w:val="00157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157AEA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FC3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FC34A1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59"/>
    <w:rsid w:val="00257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k">
    <w:name w:val="Hyperlink"/>
    <w:basedOn w:val="Absatzstandardschriftart"/>
    <w:uiPriority w:val="99"/>
    <w:unhideWhenUsed/>
    <w:rsid w:val="00257577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DA48A0"/>
    <w:pPr>
      <w:spacing w:after="200" w:line="276" w:lineRule="auto"/>
      <w:ind w:left="720"/>
      <w:contextualSpacing/>
    </w:pPr>
  </w:style>
  <w:style w:type="character" w:styleId="GesichteterLink">
    <w:name w:val="FollowedHyperlink"/>
    <w:basedOn w:val="Absatzstandardschriftart"/>
    <w:uiPriority w:val="99"/>
    <w:semiHidden/>
    <w:unhideWhenUsed/>
    <w:rsid w:val="00674A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7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andrich@saupe-communication.de" TargetMode="External"/><Relationship Id="rId10" Type="http://schemas.openxmlformats.org/officeDocument/2006/relationships/hyperlink" Target="http://www.saupe-public-relations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4AA99-91EC-C24D-8263-407A0DAC9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2111</Characters>
  <Application>Microsoft Macintosh Word</Application>
  <DocSecurity>0</DocSecurity>
  <Lines>46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2020-12-15T11:23:00Z</dcterms:created>
  <dcterms:modified xsi:type="dcterms:W3CDTF">2020-12-15T11:23:00Z</dcterms:modified>
</cp:coreProperties>
</file>